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C0" w:rsidRPr="00807F02" w:rsidRDefault="004B68C0" w:rsidP="004B68C0">
      <w:pPr>
        <w:spacing w:line="276" w:lineRule="auto"/>
        <w:jc w:val="right"/>
        <w:rPr>
          <w:sz w:val="28"/>
          <w:szCs w:val="28"/>
        </w:rPr>
      </w:pPr>
      <w:r w:rsidRPr="00807F02">
        <w:rPr>
          <w:sz w:val="28"/>
          <w:szCs w:val="28"/>
        </w:rPr>
        <w:t>Депутатам Думы</w:t>
      </w:r>
    </w:p>
    <w:p w:rsidR="004B68C0" w:rsidRPr="00807F02" w:rsidRDefault="004B68C0" w:rsidP="004B68C0">
      <w:pPr>
        <w:spacing w:line="276" w:lineRule="auto"/>
        <w:jc w:val="right"/>
        <w:rPr>
          <w:sz w:val="28"/>
          <w:szCs w:val="28"/>
        </w:rPr>
      </w:pPr>
      <w:r w:rsidRPr="00807F02">
        <w:rPr>
          <w:sz w:val="28"/>
          <w:szCs w:val="28"/>
        </w:rPr>
        <w:t>городского округа Тольятти</w:t>
      </w:r>
    </w:p>
    <w:p w:rsidR="004B68C0" w:rsidRPr="00807F02" w:rsidRDefault="004B68C0" w:rsidP="004B68C0">
      <w:pPr>
        <w:spacing w:line="276" w:lineRule="auto"/>
        <w:jc w:val="center"/>
        <w:rPr>
          <w:b/>
          <w:i/>
          <w:sz w:val="28"/>
          <w:szCs w:val="28"/>
        </w:rPr>
      </w:pPr>
    </w:p>
    <w:p w:rsidR="004B68C0" w:rsidRPr="00807F02" w:rsidRDefault="004B68C0" w:rsidP="004B68C0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8C0" w:rsidRPr="00807F02" w:rsidRDefault="004B68C0" w:rsidP="004B68C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8C0" w:rsidRPr="00807F02" w:rsidRDefault="004B68C0" w:rsidP="004B68C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8C0" w:rsidRPr="00807F02" w:rsidRDefault="004B68C0" w:rsidP="004B68C0">
      <w:pPr>
        <w:spacing w:line="276" w:lineRule="auto"/>
        <w:rPr>
          <w:b/>
          <w:i/>
          <w:sz w:val="28"/>
          <w:szCs w:val="28"/>
        </w:rPr>
      </w:pPr>
    </w:p>
    <w:p w:rsidR="004B68C0" w:rsidRPr="00807F02" w:rsidRDefault="004B68C0" w:rsidP="004B68C0">
      <w:pPr>
        <w:spacing w:line="276" w:lineRule="auto"/>
        <w:rPr>
          <w:b/>
          <w:i/>
          <w:sz w:val="28"/>
          <w:szCs w:val="28"/>
        </w:rPr>
      </w:pPr>
    </w:p>
    <w:p w:rsidR="004B68C0" w:rsidRPr="00807F02" w:rsidRDefault="004B68C0" w:rsidP="00234CE7">
      <w:pPr>
        <w:spacing w:line="360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ab/>
        <w:t xml:space="preserve">Направляю пакет документов по вопросу «О внесении изменений в Устав городского округа Тольятти» для рассмотрения на  заседании Думы  </w:t>
      </w:r>
      <w:r>
        <w:rPr>
          <w:sz w:val="28"/>
          <w:szCs w:val="28"/>
        </w:rPr>
        <w:t>09</w:t>
      </w:r>
      <w:r w:rsidRPr="00807F02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807F02">
        <w:rPr>
          <w:sz w:val="28"/>
          <w:szCs w:val="28"/>
        </w:rPr>
        <w:t xml:space="preserve">.2025. </w:t>
      </w:r>
    </w:p>
    <w:p w:rsidR="004B68C0" w:rsidRPr="00807F02" w:rsidRDefault="004B68C0" w:rsidP="00234CE7">
      <w:pPr>
        <w:spacing w:line="360" w:lineRule="auto"/>
        <w:jc w:val="both"/>
        <w:rPr>
          <w:rFonts w:eastAsia="Arial"/>
          <w:sz w:val="28"/>
          <w:szCs w:val="28"/>
        </w:rPr>
      </w:pPr>
    </w:p>
    <w:p w:rsidR="004B68C0" w:rsidRPr="00807F02" w:rsidRDefault="004B68C0" w:rsidP="00234CE7">
      <w:pPr>
        <w:spacing w:line="360" w:lineRule="auto"/>
        <w:jc w:val="both"/>
        <w:rPr>
          <w:rFonts w:eastAsia="Arial"/>
          <w:sz w:val="28"/>
          <w:szCs w:val="28"/>
        </w:rPr>
      </w:pPr>
    </w:p>
    <w:p w:rsidR="004B68C0" w:rsidRPr="00807F02" w:rsidRDefault="004B68C0" w:rsidP="00234CE7">
      <w:pPr>
        <w:spacing w:line="360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ab/>
        <w:t xml:space="preserve">Докладчик: </w:t>
      </w:r>
      <w:proofErr w:type="spellStart"/>
      <w:r w:rsidRPr="00807F02">
        <w:rPr>
          <w:sz w:val="28"/>
          <w:szCs w:val="28"/>
        </w:rPr>
        <w:t>Рузанов</w:t>
      </w:r>
      <w:proofErr w:type="spellEnd"/>
      <w:r w:rsidRPr="00807F02">
        <w:rPr>
          <w:sz w:val="28"/>
          <w:szCs w:val="28"/>
        </w:rPr>
        <w:t xml:space="preserve"> С.Ю.</w:t>
      </w:r>
      <w:r>
        <w:rPr>
          <w:sz w:val="28"/>
          <w:szCs w:val="28"/>
        </w:rPr>
        <w:t xml:space="preserve"> </w:t>
      </w:r>
      <w:r w:rsidRPr="00807F02">
        <w:rPr>
          <w:sz w:val="28"/>
          <w:szCs w:val="28"/>
        </w:rPr>
        <w:t>– председатель Думы городского округа Тольятти.</w:t>
      </w:r>
    </w:p>
    <w:p w:rsidR="004B68C0" w:rsidRPr="00807F02" w:rsidRDefault="004B68C0" w:rsidP="00234CE7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4B68C0" w:rsidRPr="00807F02" w:rsidRDefault="004B68C0" w:rsidP="004B68C0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</w:p>
    <w:p w:rsidR="004B68C0" w:rsidRPr="00807F02" w:rsidRDefault="004B68C0" w:rsidP="004B68C0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 xml:space="preserve">          Приложение:</w:t>
      </w: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ab/>
        <w:t xml:space="preserve">1. Проект решения Думы - на </w:t>
      </w:r>
      <w:r>
        <w:rPr>
          <w:sz w:val="28"/>
          <w:szCs w:val="28"/>
        </w:rPr>
        <w:t>1</w:t>
      </w:r>
      <w:r w:rsidRPr="00807F02">
        <w:rPr>
          <w:sz w:val="28"/>
          <w:szCs w:val="28"/>
        </w:rPr>
        <w:t xml:space="preserve"> лист</w:t>
      </w:r>
      <w:r>
        <w:rPr>
          <w:sz w:val="28"/>
          <w:szCs w:val="28"/>
        </w:rPr>
        <w:t>е</w:t>
      </w:r>
      <w:r w:rsidRPr="00807F02">
        <w:rPr>
          <w:sz w:val="28"/>
          <w:szCs w:val="28"/>
        </w:rPr>
        <w:t>.</w:t>
      </w: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ab/>
        <w:t>2. Пояснительная записка -  на</w:t>
      </w:r>
      <w:r w:rsidR="00033FD1">
        <w:rPr>
          <w:sz w:val="28"/>
          <w:szCs w:val="28"/>
        </w:rPr>
        <w:t xml:space="preserve"> 3</w:t>
      </w:r>
      <w:r w:rsidRPr="00807F02">
        <w:rPr>
          <w:sz w:val="28"/>
          <w:szCs w:val="28"/>
        </w:rPr>
        <w:t xml:space="preserve"> листах.</w:t>
      </w: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ab/>
      </w: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Pr="00807F02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 xml:space="preserve">Председатель Думы                                                                       </w:t>
      </w:r>
      <w:proofErr w:type="spellStart"/>
      <w:r w:rsidRPr="00807F02">
        <w:rPr>
          <w:sz w:val="28"/>
          <w:szCs w:val="28"/>
        </w:rPr>
        <w:t>С.Ю.Рузанов</w:t>
      </w:r>
      <w:proofErr w:type="spellEnd"/>
      <w:r w:rsidRPr="00807F02">
        <w:rPr>
          <w:sz w:val="28"/>
          <w:szCs w:val="28"/>
        </w:rPr>
        <w:t xml:space="preserve">    </w:t>
      </w: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4B68C0" w:rsidRDefault="004B68C0" w:rsidP="004B68C0">
      <w:pPr>
        <w:spacing w:line="276" w:lineRule="auto"/>
        <w:jc w:val="both"/>
        <w:rPr>
          <w:sz w:val="28"/>
          <w:szCs w:val="28"/>
        </w:rPr>
      </w:pPr>
    </w:p>
    <w:p w:rsidR="005A0E49" w:rsidRPr="00033FD1" w:rsidRDefault="004B68C0" w:rsidP="005A0E49">
      <w:pPr>
        <w:tabs>
          <w:tab w:val="left" w:pos="709"/>
          <w:tab w:val="left" w:pos="113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A0E49" w:rsidRPr="00033FD1">
        <w:rPr>
          <w:sz w:val="28"/>
          <w:szCs w:val="28"/>
        </w:rPr>
        <w:t>Проект решения Думы</w:t>
      </w:r>
    </w:p>
    <w:p w:rsidR="005A0E49" w:rsidRDefault="005A0E49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A0E49" w:rsidRPr="005A0E49" w:rsidRDefault="005A0E49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A0E49" w:rsidRPr="00807F02" w:rsidRDefault="005A0E49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807F02">
        <w:rPr>
          <w:b/>
          <w:sz w:val="28"/>
          <w:szCs w:val="28"/>
        </w:rPr>
        <w:t>О внесении изменений в Устав</w:t>
      </w:r>
    </w:p>
    <w:p w:rsidR="005A0E49" w:rsidRPr="00807F02" w:rsidRDefault="005A0E49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807F02">
        <w:rPr>
          <w:b/>
          <w:sz w:val="28"/>
          <w:szCs w:val="28"/>
        </w:rPr>
        <w:t>городского округа Тольятти</w:t>
      </w:r>
    </w:p>
    <w:p w:rsidR="005A0E49" w:rsidRPr="00C95BFA" w:rsidRDefault="005A0E49" w:rsidP="005A0E49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5A0E49" w:rsidRPr="00C95BFA" w:rsidRDefault="005A0E49" w:rsidP="005A0E49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5A0E49" w:rsidRPr="005A0E49" w:rsidRDefault="005A0E49" w:rsidP="005A0E49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5A0E49" w:rsidRPr="00807F02" w:rsidRDefault="005A0E49" w:rsidP="005A0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07F02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5A0E49" w:rsidRPr="00A653F4" w:rsidRDefault="005A0E49" w:rsidP="005A0E49">
      <w:pPr>
        <w:tabs>
          <w:tab w:val="left" w:pos="1134"/>
        </w:tabs>
        <w:ind w:firstLine="709"/>
        <w:jc w:val="center"/>
      </w:pPr>
    </w:p>
    <w:p w:rsidR="005A0E49" w:rsidRPr="00807F02" w:rsidRDefault="005A0E49" w:rsidP="005A0E49">
      <w:pPr>
        <w:tabs>
          <w:tab w:val="left" w:pos="1134"/>
        </w:tabs>
        <w:jc w:val="center"/>
        <w:rPr>
          <w:sz w:val="28"/>
          <w:szCs w:val="28"/>
        </w:rPr>
      </w:pPr>
      <w:r w:rsidRPr="00807F02">
        <w:rPr>
          <w:sz w:val="28"/>
          <w:szCs w:val="28"/>
        </w:rPr>
        <w:t>РЕШИЛА:</w:t>
      </w: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</w:pPr>
    </w:p>
    <w:p w:rsidR="005A0E49" w:rsidRPr="00F242C9" w:rsidRDefault="005A0E49" w:rsidP="005A0E4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F242C9">
        <w:rPr>
          <w:color w:val="000000"/>
          <w:sz w:val="28"/>
          <w:szCs w:val="28"/>
          <w:lang w:bidi="ru-RU"/>
        </w:rPr>
        <w:t xml:space="preserve">Внести  в  Устав  городского округа Тольятти, принятый постановлением Тольяттинской городской Думы от 30.05.2005 № 155 (газета «Городские ведомости», 2005, 11 августа, 2 сентября, 15 ноября; 2006, </w:t>
      </w:r>
      <w:r w:rsidRPr="00F242C9">
        <w:rPr>
          <w:color w:val="000000"/>
          <w:sz w:val="28"/>
          <w:szCs w:val="28"/>
          <w:lang w:bidi="ru-RU"/>
        </w:rPr>
        <w:br/>
        <w:t>14 марта; 2008, 15 января, 22 марта, 20 сентября; 2010, 14 января, 18 марта; 2011, 23 апреля, 24 ноября; 2013, 24 мая, 12 июля; 2014, 21 января;</w:t>
      </w:r>
      <w:proofErr w:type="gramEnd"/>
      <w:r w:rsidRPr="00F242C9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F242C9">
        <w:rPr>
          <w:color w:val="000000"/>
          <w:sz w:val="28"/>
          <w:szCs w:val="28"/>
          <w:lang w:bidi="ru-RU"/>
        </w:rPr>
        <w:t xml:space="preserve">2015, </w:t>
      </w:r>
      <w:r w:rsidRPr="00F242C9">
        <w:rPr>
          <w:color w:val="000000"/>
          <w:sz w:val="28"/>
          <w:szCs w:val="28"/>
          <w:lang w:bidi="ru-RU"/>
        </w:rPr>
        <w:br/>
        <w:t xml:space="preserve">6 марта, 10 июля; 2016, 1 апреля; 2017, 25 апреля, 3 ноября; 2018, 19 января, </w:t>
      </w:r>
      <w:r w:rsidRPr="00F242C9">
        <w:rPr>
          <w:color w:val="000000"/>
          <w:sz w:val="28"/>
          <w:szCs w:val="28"/>
          <w:lang w:bidi="ru-RU"/>
        </w:rPr>
        <w:br/>
        <w:t>4 мая, 14 декабря; 2019, 29 января, 28 мая, 10 декабря; 2020, 15 декабря; 2021, 12 января, 9 июля, 17 декабря; 2022, 5 июля</w:t>
      </w:r>
      <w:r w:rsidRPr="00F242C9">
        <w:rPr>
          <w:bCs/>
          <w:sz w:val="28"/>
          <w:szCs w:val="28"/>
        </w:rPr>
        <w:t>; 2024, 23 января, 6 августа</w:t>
      </w:r>
      <w:r>
        <w:rPr>
          <w:bCs/>
          <w:sz w:val="28"/>
          <w:szCs w:val="28"/>
        </w:rPr>
        <w:t>; 2025, 23 мая</w:t>
      </w:r>
      <w:r w:rsidRPr="00F242C9">
        <w:rPr>
          <w:bCs/>
          <w:sz w:val="28"/>
          <w:szCs w:val="28"/>
        </w:rPr>
        <w:t>)</w:t>
      </w:r>
      <w:r w:rsidRPr="00F242C9">
        <w:rPr>
          <w:color w:val="000000"/>
          <w:sz w:val="28"/>
          <w:szCs w:val="28"/>
          <w:lang w:bidi="ru-RU"/>
        </w:rPr>
        <w:t>,</w:t>
      </w:r>
      <w:r w:rsidRPr="00F242C9">
        <w:rPr>
          <w:b/>
          <w:color w:val="000000"/>
          <w:sz w:val="28"/>
          <w:szCs w:val="28"/>
          <w:lang w:bidi="ru-RU"/>
        </w:rPr>
        <w:t xml:space="preserve"> </w:t>
      </w:r>
      <w:r w:rsidRPr="00F242C9">
        <w:rPr>
          <w:color w:val="000000"/>
          <w:sz w:val="28"/>
          <w:szCs w:val="28"/>
          <w:lang w:bidi="ru-RU"/>
        </w:rPr>
        <w:t>следующие изменения:</w:t>
      </w:r>
      <w:proofErr w:type="gramEnd"/>
    </w:p>
    <w:p w:rsidR="005A0E49" w:rsidRPr="00807F02" w:rsidRDefault="005A0E49" w:rsidP="005A0E49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134"/>
          <w:tab w:val="left" w:pos="1276"/>
        </w:tabs>
        <w:spacing w:line="240" w:lineRule="auto"/>
        <w:ind w:left="0"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статью 45 дополнить  частью 1.1 следующего содержания:</w:t>
      </w:r>
    </w:p>
    <w:p w:rsidR="005A0E49" w:rsidRPr="00807F02" w:rsidRDefault="005A0E49" w:rsidP="005A0E49">
      <w:pPr>
        <w:pStyle w:val="20"/>
        <w:shd w:val="clear" w:color="auto" w:fill="auto"/>
        <w:tabs>
          <w:tab w:val="left" w:pos="1134"/>
          <w:tab w:val="left" w:pos="1276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«1.1</w:t>
      </w:r>
      <w:r>
        <w:rPr>
          <w:color w:val="000000"/>
          <w:lang w:bidi="ru-RU"/>
        </w:rPr>
        <w:t>.</w:t>
      </w:r>
      <w:r w:rsidRPr="00991DC5">
        <w:t> </w:t>
      </w:r>
      <w:r w:rsidRPr="00807F02">
        <w:rPr>
          <w:color w:val="000000"/>
          <w:lang w:bidi="ru-RU"/>
        </w:rPr>
        <w:t>Муниципальному служащему предоставляется гарантия возмещения расходов по найму (поднайму) жилого помещения в порядке и на условиях, установленных муниципальными правовыми актами</w:t>
      </w:r>
      <w:r>
        <w:rPr>
          <w:color w:val="000000"/>
          <w:lang w:bidi="ru-RU"/>
        </w:rPr>
        <w:t xml:space="preserve"> администрации</w:t>
      </w:r>
      <w:r w:rsidRPr="00807F02">
        <w:rPr>
          <w:color w:val="000000"/>
          <w:lang w:bidi="ru-RU"/>
        </w:rPr>
        <w:t>.</w:t>
      </w:r>
    </w:p>
    <w:p w:rsidR="005A0E49" w:rsidRPr="00807F02" w:rsidRDefault="005A0E49" w:rsidP="005A0E49">
      <w:pPr>
        <w:pStyle w:val="20"/>
        <w:shd w:val="clear" w:color="auto" w:fill="auto"/>
        <w:tabs>
          <w:tab w:val="left" w:pos="1134"/>
          <w:tab w:val="left" w:pos="1276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 xml:space="preserve">Финансирование расходов, связанных с </w:t>
      </w:r>
      <w:r>
        <w:rPr>
          <w:color w:val="000000"/>
          <w:lang w:bidi="ru-RU"/>
        </w:rPr>
        <w:t xml:space="preserve">предоставлением муниципальному </w:t>
      </w:r>
      <w:r w:rsidRPr="00807F02">
        <w:rPr>
          <w:color w:val="000000"/>
          <w:lang w:bidi="ru-RU"/>
        </w:rPr>
        <w:t>служащему дополнительной гарантии возмещения расходов по найму (поднайму) жилого помещения, осуществляется за счет средств бюджета городского округа.»;</w:t>
      </w:r>
    </w:p>
    <w:p w:rsidR="005A0E49" w:rsidRPr="00807F02" w:rsidRDefault="005A0E49" w:rsidP="005A0E4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276"/>
        </w:tabs>
        <w:spacing w:line="240" w:lineRule="auto"/>
        <w:ind w:left="0"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в абзаце вто</w:t>
      </w:r>
      <w:r>
        <w:rPr>
          <w:color w:val="000000"/>
          <w:lang w:bidi="ru-RU"/>
        </w:rPr>
        <w:t>ром части 5 статьи 47 слова «</w:t>
      </w:r>
      <w:proofErr w:type="spellStart"/>
      <w:r>
        <w:rPr>
          <w:color w:val="000000"/>
          <w:lang w:bidi="ru-RU"/>
        </w:rPr>
        <w:t>г</w:t>
      </w:r>
      <w:proofErr w:type="gramStart"/>
      <w:r>
        <w:rPr>
          <w:color w:val="000000"/>
          <w:lang w:bidi="ru-RU"/>
        </w:rPr>
        <w:t>.</w:t>
      </w:r>
      <w:r w:rsidRPr="00807F02">
        <w:rPr>
          <w:color w:val="000000"/>
          <w:lang w:bidi="ru-RU"/>
        </w:rPr>
        <w:t>Т</w:t>
      </w:r>
      <w:proofErr w:type="gramEnd"/>
      <w:r w:rsidRPr="00807F02">
        <w:rPr>
          <w:color w:val="000000"/>
          <w:lang w:bidi="ru-RU"/>
        </w:rPr>
        <w:t>ольятти</w:t>
      </w:r>
      <w:proofErr w:type="spellEnd"/>
      <w:r w:rsidRPr="00807F02">
        <w:rPr>
          <w:color w:val="000000"/>
          <w:lang w:bidi="ru-RU"/>
        </w:rPr>
        <w:t>» заменить словами «в ходе осуществления своих полномочий»</w:t>
      </w:r>
      <w:r w:rsidRPr="00C95BFA">
        <w:rPr>
          <w:color w:val="000000"/>
          <w:lang w:bidi="ru-RU"/>
        </w:rPr>
        <w:t>.</w:t>
      </w:r>
    </w:p>
    <w:p w:rsidR="005A0E49" w:rsidRPr="00807F02" w:rsidRDefault="005A0E49" w:rsidP="005A0E49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2. 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5A0E49" w:rsidRPr="005A0E49" w:rsidRDefault="005A0E49" w:rsidP="005A0E49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</w:rPr>
      </w:pPr>
      <w:r w:rsidRPr="00807F02">
        <w:rPr>
          <w:sz w:val="28"/>
          <w:szCs w:val="28"/>
        </w:rPr>
        <w:t xml:space="preserve">3. Настоящее решение вступает в силу после дня его официального опубликования. </w:t>
      </w:r>
    </w:p>
    <w:p w:rsidR="005A0E49" w:rsidRPr="00807F02" w:rsidRDefault="005A0E49" w:rsidP="005A0E49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 xml:space="preserve">4. </w:t>
      </w:r>
      <w:proofErr w:type="gramStart"/>
      <w:r w:rsidRPr="00807F02">
        <w:rPr>
          <w:color w:val="000000"/>
          <w:lang w:bidi="ru-RU"/>
        </w:rPr>
        <w:t>Контроль за</w:t>
      </w:r>
      <w:proofErr w:type="gramEnd"/>
      <w:r w:rsidRPr="00807F02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5A0E49" w:rsidRDefault="005A0E49" w:rsidP="005A0E4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234CE7" w:rsidRDefault="00234CE7" w:rsidP="005A0E4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5A0E49" w:rsidRPr="005A0E49" w:rsidRDefault="005A0E49" w:rsidP="00234CE7">
      <w:pPr>
        <w:widowControl w:val="0"/>
        <w:tabs>
          <w:tab w:val="left" w:pos="7663"/>
        </w:tabs>
        <w:rPr>
          <w:color w:val="000000"/>
          <w:sz w:val="28"/>
          <w:szCs w:val="28"/>
          <w:lang w:eastAsia="en-US" w:bidi="ru-RU"/>
        </w:rPr>
      </w:pPr>
      <w:r w:rsidRPr="005A0E49">
        <w:rPr>
          <w:color w:val="000000"/>
          <w:sz w:val="28"/>
          <w:szCs w:val="28"/>
          <w:lang w:eastAsia="en-US" w:bidi="ru-RU"/>
        </w:rPr>
        <w:t xml:space="preserve">Глава городского округа                            </w:t>
      </w:r>
      <w:r w:rsidR="00234CE7">
        <w:rPr>
          <w:color w:val="000000"/>
          <w:sz w:val="28"/>
          <w:szCs w:val="28"/>
          <w:lang w:eastAsia="en-US" w:bidi="ru-RU"/>
        </w:rPr>
        <w:t xml:space="preserve">                                             </w:t>
      </w:r>
      <w:proofErr w:type="spellStart"/>
      <w:r w:rsidRPr="005A0E49">
        <w:rPr>
          <w:color w:val="000000"/>
          <w:sz w:val="28"/>
          <w:szCs w:val="28"/>
          <w:lang w:eastAsia="en-US" w:bidi="ru-RU"/>
        </w:rPr>
        <w:t>И.Г.Сухих</w:t>
      </w:r>
      <w:proofErr w:type="spellEnd"/>
    </w:p>
    <w:p w:rsidR="00234CE7" w:rsidRDefault="00234CE7" w:rsidP="00234CE7">
      <w:pPr>
        <w:widowControl w:val="0"/>
        <w:tabs>
          <w:tab w:val="left" w:pos="7663"/>
        </w:tabs>
        <w:rPr>
          <w:color w:val="000000"/>
          <w:sz w:val="28"/>
          <w:szCs w:val="28"/>
          <w:lang w:eastAsia="en-US" w:bidi="ru-RU"/>
        </w:rPr>
      </w:pPr>
    </w:p>
    <w:p w:rsidR="005A0E49" w:rsidRDefault="005A0E49" w:rsidP="00234CE7">
      <w:pPr>
        <w:widowControl w:val="0"/>
        <w:tabs>
          <w:tab w:val="left" w:pos="7663"/>
        </w:tabs>
        <w:rPr>
          <w:sz w:val="28"/>
          <w:szCs w:val="28"/>
        </w:rPr>
      </w:pPr>
      <w:bookmarkStart w:id="0" w:name="_GoBack"/>
      <w:bookmarkEnd w:id="0"/>
      <w:r w:rsidRPr="005A0E49">
        <w:rPr>
          <w:color w:val="000000"/>
          <w:sz w:val="28"/>
          <w:szCs w:val="28"/>
          <w:lang w:eastAsia="en-US" w:bidi="ru-RU"/>
        </w:rPr>
        <w:t xml:space="preserve">Председатель Думы                               </w:t>
      </w:r>
      <w:r w:rsidR="00234CE7">
        <w:rPr>
          <w:color w:val="000000"/>
          <w:sz w:val="28"/>
          <w:szCs w:val="28"/>
          <w:lang w:eastAsia="en-US" w:bidi="ru-RU"/>
        </w:rPr>
        <w:t xml:space="preserve">                                           </w:t>
      </w:r>
      <w:r w:rsidRPr="005A0E49">
        <w:rPr>
          <w:color w:val="000000"/>
          <w:sz w:val="28"/>
          <w:szCs w:val="28"/>
          <w:lang w:eastAsia="en-US" w:bidi="ru-RU"/>
        </w:rPr>
        <w:t xml:space="preserve"> </w:t>
      </w:r>
      <w:r w:rsidR="00234CE7">
        <w:rPr>
          <w:color w:val="000000"/>
          <w:sz w:val="28"/>
          <w:szCs w:val="28"/>
          <w:lang w:eastAsia="en-US" w:bidi="ru-RU"/>
        </w:rPr>
        <w:t xml:space="preserve"> </w:t>
      </w:r>
      <w:proofErr w:type="spellStart"/>
      <w:r w:rsidRPr="005A0E49">
        <w:rPr>
          <w:color w:val="000000"/>
          <w:sz w:val="28"/>
          <w:szCs w:val="28"/>
          <w:lang w:eastAsia="en-US" w:bidi="ru-RU"/>
        </w:rPr>
        <w:t>С.Ю.Рузанов</w:t>
      </w:r>
      <w:proofErr w:type="spellEnd"/>
    </w:p>
    <w:p w:rsidR="00234CE7" w:rsidRDefault="005A0E49" w:rsidP="00C14AE7">
      <w:pPr>
        <w:pStyle w:val="a4"/>
        <w:spacing w:line="276" w:lineRule="auto"/>
        <w:ind w:firstLine="709"/>
        <w:rPr>
          <w:sz w:val="28"/>
          <w:szCs w:val="28"/>
        </w:rPr>
      </w:pPr>
      <w:r w:rsidRPr="00807F02">
        <w:rPr>
          <w:sz w:val="28"/>
          <w:szCs w:val="28"/>
        </w:rPr>
        <w:lastRenderedPageBreak/>
        <w:t xml:space="preserve">                           </w:t>
      </w:r>
    </w:p>
    <w:p w:rsidR="00234CE7" w:rsidRDefault="00234CE7" w:rsidP="00C14AE7">
      <w:pPr>
        <w:pStyle w:val="a4"/>
        <w:spacing w:line="276" w:lineRule="auto"/>
        <w:ind w:firstLine="709"/>
        <w:rPr>
          <w:sz w:val="28"/>
          <w:szCs w:val="28"/>
        </w:rPr>
      </w:pPr>
    </w:p>
    <w:p w:rsidR="00C14AE7" w:rsidRPr="00B20209" w:rsidRDefault="00234CE7" w:rsidP="00234CE7">
      <w:pPr>
        <w:pStyle w:val="a4"/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</w:t>
      </w:r>
      <w:r w:rsidR="00C14AE7" w:rsidRPr="00B20209">
        <w:rPr>
          <w:rFonts w:ascii="Times New Roman" w:hAnsi="Times New Roman"/>
          <w:sz w:val="28"/>
          <w:szCs w:val="28"/>
        </w:rPr>
        <w:t>ОЯСНИТЕЛЬНАЯ ЗАПИСКА</w:t>
      </w:r>
    </w:p>
    <w:p w:rsidR="00C14AE7" w:rsidRPr="00B20209" w:rsidRDefault="00C14AE7" w:rsidP="00234CE7">
      <w:pPr>
        <w:pStyle w:val="a4"/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20209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C14AE7" w:rsidRPr="00B20209" w:rsidRDefault="00C14AE7" w:rsidP="00234CE7">
      <w:pPr>
        <w:pStyle w:val="a4"/>
        <w:spacing w:line="276" w:lineRule="auto"/>
        <w:ind w:firstLine="709"/>
        <w:jc w:val="center"/>
        <w:rPr>
          <w:rFonts w:ascii="Times New Roman" w:eastAsia="Arial" w:hAnsi="Times New Roman"/>
          <w:sz w:val="28"/>
          <w:szCs w:val="28"/>
        </w:rPr>
      </w:pPr>
      <w:r w:rsidRPr="00B20209">
        <w:rPr>
          <w:rFonts w:ascii="Times New Roman" w:hAnsi="Times New Roman"/>
          <w:sz w:val="28"/>
          <w:szCs w:val="28"/>
        </w:rPr>
        <w:t>«О внесении изменений в Устав городского округа Тольятти»</w:t>
      </w:r>
    </w:p>
    <w:p w:rsidR="00C14AE7" w:rsidRPr="00B20209" w:rsidRDefault="00C14AE7" w:rsidP="00C14AE7">
      <w:pPr>
        <w:pStyle w:val="a4"/>
        <w:tabs>
          <w:tab w:val="left" w:pos="709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C14AE7" w:rsidRPr="00B20209" w:rsidRDefault="00C14AE7" w:rsidP="00C14AE7">
      <w:pPr>
        <w:pStyle w:val="a4"/>
        <w:tabs>
          <w:tab w:val="left" w:pos="709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995912" w:rsidRDefault="00C14AE7" w:rsidP="00995912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FD1">
        <w:rPr>
          <w:sz w:val="28"/>
          <w:szCs w:val="28"/>
        </w:rPr>
        <w:t>Согласно</w:t>
      </w:r>
      <w:r w:rsidR="00995912" w:rsidRPr="00033FD1">
        <w:rPr>
          <w:sz w:val="28"/>
          <w:szCs w:val="28"/>
        </w:rPr>
        <w:t xml:space="preserve"> части 3 статьи 56 </w:t>
      </w:r>
      <w:r w:rsidR="00995912" w:rsidRPr="00033FD1">
        <w:rPr>
          <w:color w:val="000000" w:themeColor="text1"/>
          <w:sz w:val="28"/>
          <w:szCs w:val="28"/>
        </w:rPr>
        <w:t>Федерального</w:t>
      </w:r>
      <w:r w:rsidR="00995912" w:rsidRPr="00033FD1">
        <w:rPr>
          <w:color w:val="000000" w:themeColor="text1"/>
          <w:sz w:val="28"/>
          <w:szCs w:val="28"/>
        </w:rPr>
        <w:t xml:space="preserve"> закон</w:t>
      </w:r>
      <w:r w:rsidR="00995912" w:rsidRPr="00033FD1">
        <w:rPr>
          <w:color w:val="000000" w:themeColor="text1"/>
          <w:sz w:val="28"/>
          <w:szCs w:val="28"/>
        </w:rPr>
        <w:t>а</w:t>
      </w:r>
      <w:r w:rsidR="00995912" w:rsidRPr="00033FD1">
        <w:rPr>
          <w:color w:val="000000" w:themeColor="text1"/>
          <w:sz w:val="28"/>
          <w:szCs w:val="28"/>
        </w:rPr>
        <w:t xml:space="preserve"> </w:t>
      </w:r>
      <w:r w:rsidR="00995912" w:rsidRPr="00033FD1">
        <w:rPr>
          <w:color w:val="000000" w:themeColor="text1"/>
          <w:sz w:val="28"/>
          <w:szCs w:val="28"/>
          <w:shd w:val="clear" w:color="auto" w:fill="FFFFFF"/>
        </w:rPr>
        <w:t>от 20.03.2025 № 33-ФЗ «Об общих принципах организации местного самоуправления в единой системе публичной власти»</w:t>
      </w:r>
      <w:r w:rsidR="00995912">
        <w:rPr>
          <w:color w:val="000000" w:themeColor="text1"/>
          <w:sz w:val="28"/>
          <w:szCs w:val="28"/>
          <w:shd w:val="clear" w:color="auto" w:fill="FFFFFF"/>
        </w:rPr>
        <w:t xml:space="preserve"> (далее – Федеральный закон № 33-ФЗ) п</w:t>
      </w:r>
      <w:r w:rsidR="00995912">
        <w:rPr>
          <w:rFonts w:eastAsiaTheme="minorHAnsi"/>
          <w:sz w:val="28"/>
          <w:szCs w:val="28"/>
          <w:lang w:eastAsia="en-US"/>
        </w:rPr>
        <w:t xml:space="preserve">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 w:rsidR="00995912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="00995912">
        <w:rPr>
          <w:rFonts w:eastAsiaTheme="minorHAnsi"/>
          <w:sz w:val="28"/>
          <w:szCs w:val="28"/>
          <w:lang w:eastAsia="en-US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995912" w:rsidRDefault="00995912" w:rsidP="00995912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соответствии с  пунктом 1 части 2 статьи 47 Федерального закона     № 33-ФЗ </w:t>
      </w:r>
      <w:r w:rsidR="00C14AE7" w:rsidRPr="00B20209">
        <w:rPr>
          <w:sz w:val="28"/>
          <w:szCs w:val="28"/>
        </w:rPr>
        <w:t xml:space="preserve">на публичные слушания должен  выноситься, в том числе, </w:t>
      </w:r>
      <w:r>
        <w:rPr>
          <w:rFonts w:eastAsiaTheme="minorHAnsi"/>
          <w:sz w:val="28"/>
          <w:szCs w:val="28"/>
          <w:lang w:eastAsia="en-US"/>
        </w:rPr>
        <w:t xml:space="preserve">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</w:t>
      </w:r>
      <w:r w:rsidRPr="00995912">
        <w:rPr>
          <w:rFonts w:eastAsiaTheme="minorHAnsi"/>
          <w:sz w:val="28"/>
          <w:szCs w:val="28"/>
          <w:lang w:eastAsia="en-US"/>
        </w:rPr>
        <w:t xml:space="preserve">положений </w:t>
      </w:r>
      <w:hyperlink r:id="rId6" w:history="1">
        <w:r w:rsidRPr="00995912">
          <w:rPr>
            <w:rFonts w:eastAsiaTheme="minorHAnsi"/>
            <w:sz w:val="28"/>
            <w:szCs w:val="28"/>
            <w:lang w:eastAsia="en-US"/>
          </w:rPr>
          <w:t>Конституции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федеральных законов, конституции (устава</w:t>
      </w:r>
      <w:proofErr w:type="gramEnd"/>
      <w:r>
        <w:rPr>
          <w:rFonts w:eastAsiaTheme="minorHAnsi"/>
          <w:sz w:val="28"/>
          <w:szCs w:val="28"/>
          <w:lang w:eastAsia="en-US"/>
        </w:rPr>
        <w:t>) или законов субъекта Российской Федерации в целях приведения данного устава в соответствие с этими нормативными правовыми актами</w:t>
      </w:r>
    </w:p>
    <w:p w:rsidR="00C14AE7" w:rsidRPr="00B20209" w:rsidRDefault="00995912" w:rsidP="00C14AE7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4AE7" w:rsidRPr="00B20209">
        <w:rPr>
          <w:sz w:val="28"/>
          <w:szCs w:val="28"/>
        </w:rPr>
        <w:t xml:space="preserve">Публичные слушания по проекту решения Думы городского округа Тольятти «О внесении изменений в Устав городского округа Тольятти» назначены решением Думы городского округа Тольятти от </w:t>
      </w:r>
      <w:r w:rsidR="00C14AE7">
        <w:rPr>
          <w:sz w:val="28"/>
          <w:szCs w:val="28"/>
        </w:rPr>
        <w:t>21.05</w:t>
      </w:r>
      <w:r w:rsidR="00C14AE7" w:rsidRPr="00B20209">
        <w:rPr>
          <w:sz w:val="28"/>
          <w:szCs w:val="28"/>
        </w:rPr>
        <w:t xml:space="preserve">.2025  № </w:t>
      </w:r>
      <w:r w:rsidR="00C14AE7">
        <w:rPr>
          <w:sz w:val="28"/>
          <w:szCs w:val="28"/>
        </w:rPr>
        <w:t>56</w:t>
      </w:r>
      <w:r w:rsidR="00C14AE7" w:rsidRPr="00B20209">
        <w:rPr>
          <w:sz w:val="28"/>
          <w:szCs w:val="28"/>
        </w:rPr>
        <w:t>6  (далее – Думы).</w:t>
      </w:r>
    </w:p>
    <w:p w:rsidR="00C14AE7" w:rsidRPr="00B20209" w:rsidRDefault="00C14AE7" w:rsidP="00C14AE7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 w:rsidRPr="00B20209">
        <w:rPr>
          <w:sz w:val="28"/>
          <w:szCs w:val="28"/>
        </w:rPr>
        <w:tab/>
        <w:t xml:space="preserve">Указанное решение Думы опубликовано в газете «Городские  ведомости» </w:t>
      </w:r>
      <w:r>
        <w:rPr>
          <w:sz w:val="28"/>
          <w:szCs w:val="28"/>
        </w:rPr>
        <w:t>№ 37</w:t>
      </w:r>
      <w:r w:rsidRPr="00B20209">
        <w:rPr>
          <w:sz w:val="28"/>
          <w:szCs w:val="28"/>
        </w:rPr>
        <w:t xml:space="preserve"> (27</w:t>
      </w:r>
      <w:r w:rsidR="009124EF">
        <w:rPr>
          <w:sz w:val="28"/>
          <w:szCs w:val="28"/>
        </w:rPr>
        <w:t>89</w:t>
      </w:r>
      <w:r w:rsidRPr="00B20209">
        <w:rPr>
          <w:sz w:val="28"/>
          <w:szCs w:val="28"/>
        </w:rPr>
        <w:t>) от 2</w:t>
      </w:r>
      <w:r w:rsidR="009124EF">
        <w:rPr>
          <w:sz w:val="28"/>
          <w:szCs w:val="28"/>
        </w:rPr>
        <w:t>3</w:t>
      </w:r>
      <w:r w:rsidRPr="00B20209">
        <w:rPr>
          <w:sz w:val="28"/>
          <w:szCs w:val="28"/>
        </w:rPr>
        <w:t>.0</w:t>
      </w:r>
      <w:r w:rsidR="009124EF">
        <w:rPr>
          <w:sz w:val="28"/>
          <w:szCs w:val="28"/>
        </w:rPr>
        <w:t>5</w:t>
      </w:r>
      <w:r w:rsidRPr="00B20209">
        <w:rPr>
          <w:sz w:val="28"/>
          <w:szCs w:val="28"/>
        </w:rPr>
        <w:t>.2025г.</w:t>
      </w:r>
    </w:p>
    <w:p w:rsidR="00033FD1" w:rsidRDefault="00C14AE7" w:rsidP="00033FD1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0209">
        <w:rPr>
          <w:sz w:val="28"/>
          <w:szCs w:val="28"/>
        </w:rPr>
        <w:tab/>
      </w:r>
      <w:proofErr w:type="gramStart"/>
      <w:r w:rsidRPr="00B20209">
        <w:rPr>
          <w:sz w:val="28"/>
          <w:szCs w:val="28"/>
        </w:rPr>
        <w:t>По итогам публичных слушаний  1</w:t>
      </w:r>
      <w:r>
        <w:rPr>
          <w:sz w:val="28"/>
          <w:szCs w:val="28"/>
        </w:rPr>
        <w:t>6</w:t>
      </w:r>
      <w:r w:rsidRPr="00B2020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B20209">
        <w:rPr>
          <w:sz w:val="28"/>
          <w:szCs w:val="28"/>
        </w:rPr>
        <w:t>.2025 проект решения Думы «О внесении изменений в Устав городского округа Тольятти», вынесенный на публичные слушания, одобрен</w:t>
      </w:r>
      <w:r w:rsidR="00995912">
        <w:rPr>
          <w:sz w:val="28"/>
          <w:szCs w:val="28"/>
        </w:rPr>
        <w:t xml:space="preserve"> участниками публичных слушаний с учетом предложения граждан в части дополнения проекта решения </w:t>
      </w:r>
      <w:r w:rsidR="00033FD1">
        <w:rPr>
          <w:sz w:val="28"/>
          <w:szCs w:val="28"/>
        </w:rPr>
        <w:t xml:space="preserve">датой опубликования решения Думы </w:t>
      </w:r>
      <w:r w:rsidR="00033FD1">
        <w:rPr>
          <w:rFonts w:eastAsiaTheme="minorHAnsi"/>
          <w:sz w:val="28"/>
          <w:szCs w:val="28"/>
          <w:lang w:eastAsia="en-US"/>
        </w:rPr>
        <w:t xml:space="preserve">городского округа Тольятти от 09.04.2025 </w:t>
      </w:r>
      <w:r w:rsidR="00033FD1">
        <w:rPr>
          <w:rFonts w:eastAsiaTheme="minorHAnsi"/>
          <w:sz w:val="28"/>
          <w:szCs w:val="28"/>
          <w:lang w:eastAsia="en-US"/>
        </w:rPr>
        <w:t xml:space="preserve">     №</w:t>
      </w:r>
      <w:r w:rsidR="00033FD1">
        <w:rPr>
          <w:rFonts w:eastAsiaTheme="minorHAnsi"/>
          <w:sz w:val="28"/>
          <w:szCs w:val="28"/>
          <w:lang w:eastAsia="en-US"/>
        </w:rPr>
        <w:t xml:space="preserve"> 513</w:t>
      </w:r>
      <w:r w:rsidR="00033FD1">
        <w:rPr>
          <w:rFonts w:eastAsiaTheme="minorHAnsi"/>
          <w:sz w:val="28"/>
          <w:szCs w:val="28"/>
          <w:lang w:eastAsia="en-US"/>
        </w:rPr>
        <w:t xml:space="preserve"> «</w:t>
      </w:r>
      <w:r w:rsidR="00033FD1">
        <w:rPr>
          <w:rFonts w:eastAsiaTheme="minorHAnsi"/>
          <w:sz w:val="28"/>
          <w:szCs w:val="28"/>
          <w:lang w:eastAsia="en-US"/>
        </w:rPr>
        <w:t>О внесении изменений в Устав городского округа Тольятти</w:t>
      </w:r>
      <w:r w:rsidR="00033FD1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C14AE7" w:rsidRPr="00B20209" w:rsidRDefault="00C14AE7" w:rsidP="00C14AE7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 w:rsidRPr="00B20209">
        <w:rPr>
          <w:sz w:val="28"/>
          <w:szCs w:val="28"/>
        </w:rPr>
        <w:lastRenderedPageBreak/>
        <w:tab/>
        <w:t xml:space="preserve">Результаты публичных  слушаний по проекту решения Думы городского округа Тольятти «О внесении изменений в Устав городского округа Тольятти» и мотивированное обоснование  принятого решения </w:t>
      </w:r>
      <w:proofErr w:type="gramStart"/>
      <w:r w:rsidRPr="00B20209">
        <w:rPr>
          <w:sz w:val="28"/>
          <w:szCs w:val="28"/>
        </w:rPr>
        <w:t>по</w:t>
      </w:r>
      <w:proofErr w:type="gramEnd"/>
      <w:r w:rsidRPr="00B20209">
        <w:rPr>
          <w:sz w:val="28"/>
          <w:szCs w:val="28"/>
        </w:rPr>
        <w:t xml:space="preserve"> результатам публичных слушаний  опубликованы  в газете «Городские  ведомости» № </w:t>
      </w:r>
      <w:r w:rsidR="005F0AB3" w:rsidRPr="005F0AB3">
        <w:rPr>
          <w:sz w:val="28"/>
          <w:szCs w:val="28"/>
        </w:rPr>
        <w:t>45</w:t>
      </w:r>
      <w:r w:rsidR="009124EF" w:rsidRPr="005F0AB3">
        <w:rPr>
          <w:sz w:val="28"/>
          <w:szCs w:val="28"/>
        </w:rPr>
        <w:t xml:space="preserve"> </w:t>
      </w:r>
      <w:r w:rsidRPr="005F0AB3">
        <w:rPr>
          <w:sz w:val="28"/>
          <w:szCs w:val="28"/>
        </w:rPr>
        <w:t xml:space="preserve"> (27</w:t>
      </w:r>
      <w:r w:rsidR="005F0AB3" w:rsidRPr="005F0AB3">
        <w:rPr>
          <w:sz w:val="28"/>
          <w:szCs w:val="28"/>
        </w:rPr>
        <w:t>97</w:t>
      </w:r>
      <w:r w:rsidRPr="005F0AB3">
        <w:rPr>
          <w:sz w:val="28"/>
          <w:szCs w:val="28"/>
        </w:rPr>
        <w:t>) от 2</w:t>
      </w:r>
      <w:r w:rsidR="009124EF" w:rsidRPr="005F0AB3">
        <w:rPr>
          <w:sz w:val="28"/>
          <w:szCs w:val="28"/>
        </w:rPr>
        <w:t>4</w:t>
      </w:r>
      <w:r w:rsidRPr="005F0AB3">
        <w:rPr>
          <w:sz w:val="28"/>
          <w:szCs w:val="28"/>
        </w:rPr>
        <w:t>.0</w:t>
      </w:r>
      <w:r w:rsidR="009124EF" w:rsidRPr="005F0AB3">
        <w:rPr>
          <w:sz w:val="28"/>
          <w:szCs w:val="28"/>
        </w:rPr>
        <w:t>6</w:t>
      </w:r>
      <w:r w:rsidRPr="005F0AB3">
        <w:rPr>
          <w:sz w:val="28"/>
          <w:szCs w:val="28"/>
        </w:rPr>
        <w:t>.2025г.</w:t>
      </w:r>
    </w:p>
    <w:p w:rsidR="00C14AE7" w:rsidRPr="003331EB" w:rsidRDefault="005A0E49" w:rsidP="009124EF">
      <w:pPr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 xml:space="preserve">      </w:t>
      </w:r>
      <w:r w:rsidR="00C14AE7" w:rsidRPr="003331EB">
        <w:rPr>
          <w:sz w:val="28"/>
          <w:szCs w:val="28"/>
        </w:rPr>
        <w:t>Предлагаемые изменения в Устав городского округа Тольятти (далее – Устав) обусловлены изменением действующего законодательства о муниципальной службе и изменениями, носящими уточняющий характер, предложенны</w:t>
      </w:r>
      <w:r w:rsidR="00C14AE7">
        <w:rPr>
          <w:sz w:val="28"/>
          <w:szCs w:val="28"/>
        </w:rPr>
        <w:t>ми</w:t>
      </w:r>
      <w:r w:rsidR="00C14AE7" w:rsidRPr="003331EB">
        <w:rPr>
          <w:sz w:val="28"/>
          <w:szCs w:val="28"/>
        </w:rPr>
        <w:t xml:space="preserve"> администрацией городского округа Тольятти и прокуратурой Центрального района </w:t>
      </w:r>
      <w:proofErr w:type="spellStart"/>
      <w:r w:rsidR="00C14AE7" w:rsidRPr="003331EB">
        <w:rPr>
          <w:sz w:val="28"/>
          <w:szCs w:val="28"/>
        </w:rPr>
        <w:t>г</w:t>
      </w:r>
      <w:proofErr w:type="gramStart"/>
      <w:r w:rsidR="00C14AE7" w:rsidRPr="003331EB">
        <w:rPr>
          <w:sz w:val="28"/>
          <w:szCs w:val="28"/>
        </w:rPr>
        <w:t>.Т</w:t>
      </w:r>
      <w:proofErr w:type="gramEnd"/>
      <w:r w:rsidR="00C14AE7" w:rsidRPr="003331EB">
        <w:rPr>
          <w:sz w:val="28"/>
          <w:szCs w:val="28"/>
        </w:rPr>
        <w:t>ольятти</w:t>
      </w:r>
      <w:proofErr w:type="spellEnd"/>
      <w:r w:rsidR="00C14AE7" w:rsidRPr="003331EB">
        <w:rPr>
          <w:sz w:val="28"/>
          <w:szCs w:val="28"/>
        </w:rPr>
        <w:t>.</w:t>
      </w:r>
    </w:p>
    <w:p w:rsidR="00C14AE7" w:rsidRPr="003331EB" w:rsidRDefault="00C14AE7" w:rsidP="00C14AE7">
      <w:pPr>
        <w:pStyle w:val="3"/>
        <w:shd w:val="clear" w:color="auto" w:fill="auto"/>
        <w:spacing w:after="0" w:line="276" w:lineRule="auto"/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1. </w:t>
      </w:r>
      <w:proofErr w:type="gramStart"/>
      <w:r w:rsidRPr="003331EB">
        <w:rPr>
          <w:rStyle w:val="1"/>
          <w:sz w:val="28"/>
          <w:szCs w:val="28"/>
        </w:rPr>
        <w:t>Согласно  статье 21.2 Закона Самарской области «О муниципаль</w:t>
      </w:r>
      <w:r>
        <w:rPr>
          <w:rStyle w:val="1"/>
          <w:sz w:val="28"/>
          <w:szCs w:val="28"/>
        </w:rPr>
        <w:t>ной службе в Самарской области»</w:t>
      </w:r>
      <w:r w:rsidRPr="003331EB">
        <w:rPr>
          <w:rStyle w:val="1"/>
          <w:sz w:val="28"/>
          <w:szCs w:val="28"/>
        </w:rPr>
        <w:t xml:space="preserve">   муниципальному служащему,  помимо гарантий, установленных Федеральным законом «О муниципальной службе в Российской Федерации», уставом муниципального образования, может быть предоставлена гарантия возмещения расходов по найму (поднайму) жилого помещения в порядке и на условиях, установленных муниципальными правовыми актами соответствующего муниципального образования. </w:t>
      </w:r>
      <w:proofErr w:type="gramEnd"/>
    </w:p>
    <w:p w:rsidR="00C14AE7" w:rsidRDefault="00C14AE7" w:rsidP="00C14AE7">
      <w:pPr>
        <w:pStyle w:val="3"/>
        <w:shd w:val="clear" w:color="auto" w:fill="auto"/>
        <w:spacing w:after="0" w:line="276" w:lineRule="auto"/>
        <w:ind w:firstLine="708"/>
        <w:jc w:val="both"/>
        <w:rPr>
          <w:rStyle w:val="1"/>
          <w:sz w:val="28"/>
          <w:szCs w:val="28"/>
        </w:rPr>
      </w:pPr>
      <w:r w:rsidRPr="003331EB">
        <w:rPr>
          <w:rStyle w:val="1"/>
          <w:sz w:val="28"/>
          <w:szCs w:val="28"/>
        </w:rPr>
        <w:t>Финансирование расходов, связанных с предоставлением муниципальному служащему дополнительной гарантии в соответствии с данной статьей и уставом муниципального образования, осуществляется за счет средств местных бюджетов.</w:t>
      </w:r>
    </w:p>
    <w:p w:rsidR="00C14AE7" w:rsidRPr="003331EB" w:rsidRDefault="00C14AE7" w:rsidP="00C14AE7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1EB">
        <w:rPr>
          <w:rFonts w:ascii="Times New Roman" w:hAnsi="Times New Roman" w:cs="Times New Roman"/>
          <w:sz w:val="28"/>
          <w:szCs w:val="28"/>
        </w:rPr>
        <w:t>Администрация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1EB">
        <w:rPr>
          <w:rStyle w:val="1"/>
          <w:rFonts w:eastAsia="Calibri"/>
          <w:sz w:val="28"/>
          <w:szCs w:val="28"/>
        </w:rPr>
        <w:t>предлагает внести в Устав дополнительную гарантию для муниципальных служащих городского округа Тольятти.</w:t>
      </w:r>
    </w:p>
    <w:p w:rsidR="00C14AE7" w:rsidRPr="003331EB" w:rsidRDefault="00C14AE7" w:rsidP="00C14AE7">
      <w:pPr>
        <w:pStyle w:val="a3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>И</w:t>
      </w:r>
      <w:r w:rsidRPr="003331EB">
        <w:rPr>
          <w:sz w:val="28"/>
          <w:szCs w:val="28"/>
        </w:rPr>
        <w:t xml:space="preserve">зменение предлагается внести в </w:t>
      </w:r>
      <w:hyperlink r:id="rId7" w:history="1">
        <w:r w:rsidRPr="003331EB">
          <w:rPr>
            <w:sz w:val="28"/>
            <w:szCs w:val="28"/>
          </w:rPr>
          <w:t xml:space="preserve"> статью 45 </w:t>
        </w:r>
      </w:hyperlink>
      <w:r w:rsidRPr="003331EB">
        <w:rPr>
          <w:sz w:val="28"/>
          <w:szCs w:val="28"/>
        </w:rPr>
        <w:t xml:space="preserve">Устава, дополнив ее частью 1.1, закрепив в Уставе дополнительную гарантию для муниципальных служащих - </w:t>
      </w:r>
      <w:r w:rsidRPr="003331EB">
        <w:rPr>
          <w:color w:val="000000"/>
          <w:sz w:val="28"/>
          <w:szCs w:val="28"/>
          <w:lang w:bidi="ru-RU"/>
        </w:rPr>
        <w:t>возмещение расходов по найму (поднайму) жилого помещения в порядке и на условиях, установленных муниципальными правовыми актами</w:t>
      </w:r>
      <w:r>
        <w:rPr>
          <w:color w:val="000000"/>
          <w:sz w:val="28"/>
          <w:szCs w:val="28"/>
          <w:lang w:bidi="ru-RU"/>
        </w:rPr>
        <w:t xml:space="preserve"> администрации</w:t>
      </w:r>
      <w:r w:rsidRPr="003331EB">
        <w:rPr>
          <w:color w:val="000000"/>
          <w:sz w:val="28"/>
          <w:szCs w:val="28"/>
          <w:lang w:bidi="ru-RU"/>
        </w:rPr>
        <w:t>.</w:t>
      </w:r>
    </w:p>
    <w:p w:rsidR="00C14AE7" w:rsidRPr="002B7A75" w:rsidRDefault="00C14AE7" w:rsidP="00C14AE7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2B7A75">
        <w:rPr>
          <w:sz w:val="28"/>
          <w:szCs w:val="28"/>
        </w:rPr>
        <w:t xml:space="preserve">Прокуратурой Центрального района </w:t>
      </w:r>
      <w:proofErr w:type="spellStart"/>
      <w:r w:rsidRPr="002B7A75">
        <w:rPr>
          <w:sz w:val="28"/>
          <w:szCs w:val="28"/>
        </w:rPr>
        <w:t>г</w:t>
      </w:r>
      <w:proofErr w:type="gramStart"/>
      <w:r w:rsidRPr="002B7A75">
        <w:rPr>
          <w:sz w:val="28"/>
          <w:szCs w:val="28"/>
        </w:rPr>
        <w:t>.Т</w:t>
      </w:r>
      <w:proofErr w:type="gramEnd"/>
      <w:r w:rsidRPr="002B7A75">
        <w:rPr>
          <w:sz w:val="28"/>
          <w:szCs w:val="28"/>
        </w:rPr>
        <w:t>ольятти</w:t>
      </w:r>
      <w:proofErr w:type="spellEnd"/>
      <w:r w:rsidRPr="002B7A75">
        <w:rPr>
          <w:sz w:val="28"/>
          <w:szCs w:val="28"/>
        </w:rPr>
        <w:t xml:space="preserve"> предлагается внести изменение в абзац второй части 5 статьи 47 Устава, согласно которому прокурор г. Тольятти  обладает правом внесения проектов муниципальных правовых актов с целью их совершенствования. Однако  на основании приказа Генерального прокурора Российской Федерации от 17.01.2025 № 4-ш «О внесении изменений в штатные расписания органов прокуратуры Российской Федерации» прокуратура </w:t>
      </w:r>
      <w:proofErr w:type="spellStart"/>
      <w:r w:rsidRPr="002B7A75">
        <w:rPr>
          <w:sz w:val="28"/>
          <w:szCs w:val="28"/>
        </w:rPr>
        <w:t>г</w:t>
      </w:r>
      <w:proofErr w:type="gramStart"/>
      <w:r w:rsidRPr="002B7A75">
        <w:rPr>
          <w:sz w:val="28"/>
          <w:szCs w:val="28"/>
        </w:rPr>
        <w:t>.Т</w:t>
      </w:r>
      <w:proofErr w:type="gramEnd"/>
      <w:r w:rsidRPr="002B7A75">
        <w:rPr>
          <w:sz w:val="28"/>
          <w:szCs w:val="28"/>
        </w:rPr>
        <w:t>ольятти</w:t>
      </w:r>
      <w:proofErr w:type="spellEnd"/>
      <w:r w:rsidRPr="002B7A75">
        <w:rPr>
          <w:sz w:val="28"/>
          <w:szCs w:val="28"/>
        </w:rPr>
        <w:t xml:space="preserve"> ликвидирована. </w:t>
      </w:r>
    </w:p>
    <w:p w:rsidR="00C14AE7" w:rsidRPr="003331EB" w:rsidRDefault="00C14AE7" w:rsidP="00C14AE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331EB">
        <w:rPr>
          <w:rFonts w:eastAsiaTheme="minorHAnsi"/>
          <w:sz w:val="28"/>
          <w:szCs w:val="28"/>
          <w:lang w:eastAsia="en-US"/>
        </w:rPr>
        <w:lastRenderedPageBreak/>
        <w:t xml:space="preserve">Согласно </w:t>
      </w:r>
      <w:hyperlink r:id="rId8" w:history="1">
        <w:r w:rsidRPr="003331EB">
          <w:rPr>
            <w:rFonts w:eastAsiaTheme="minorHAnsi"/>
            <w:sz w:val="28"/>
            <w:szCs w:val="28"/>
            <w:lang w:eastAsia="en-US"/>
          </w:rPr>
          <w:t>пункту 4 статьи 1</w:t>
        </w:r>
      </w:hyperlink>
      <w:r w:rsidRPr="003331EB">
        <w:rPr>
          <w:rFonts w:eastAsiaTheme="minorHAnsi"/>
          <w:sz w:val="28"/>
          <w:szCs w:val="28"/>
          <w:lang w:eastAsia="en-US"/>
        </w:rPr>
        <w:t xml:space="preserve"> Федерального закона от 17.01.1992 года     № 2202-1 "О прокуратуре Российской Федерации" прокуратура Российской Федерации принимает участие в правотворческой деятельности. </w:t>
      </w:r>
    </w:p>
    <w:p w:rsidR="00C14AE7" w:rsidRPr="003331EB" w:rsidRDefault="00C14AE7" w:rsidP="00C14AE7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331EB">
        <w:rPr>
          <w:sz w:val="28"/>
          <w:szCs w:val="28"/>
        </w:rPr>
        <w:t xml:space="preserve">В соответствии со </w:t>
      </w:r>
      <w:hyperlink r:id="rId9" w:history="1">
        <w:r w:rsidRPr="003331EB">
          <w:rPr>
            <w:rFonts w:eastAsiaTheme="minorHAnsi"/>
            <w:sz w:val="28"/>
            <w:szCs w:val="28"/>
            <w:lang w:eastAsia="en-US"/>
          </w:rPr>
          <w:t xml:space="preserve">статьей 9 вышеуказанного </w:t>
        </w:r>
      </w:hyperlink>
      <w:r w:rsidRPr="003331EB">
        <w:rPr>
          <w:rFonts w:eastAsiaTheme="minorHAnsi"/>
          <w:sz w:val="28"/>
          <w:szCs w:val="28"/>
          <w:lang w:eastAsia="en-US"/>
        </w:rPr>
        <w:t xml:space="preserve"> Федерального закона прокурор при установлении в ходе осуществления своих полномочий необходимости совершенствования действующих нормативных правовых актов вправе вносить в законодательные органы и органы, обладающие правом законодательной инициативы, соответствующего и нижестоящего уровней предложения об изменении, о дополнении, об отмене или о принятии законов и иных нормативных правовых актов. </w:t>
      </w:r>
      <w:proofErr w:type="gramEnd"/>
    </w:p>
    <w:p w:rsidR="00C14AE7" w:rsidRPr="003331EB" w:rsidRDefault="00C14AE7" w:rsidP="00C14AE7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331EB">
        <w:rPr>
          <w:rFonts w:eastAsiaTheme="minorHAnsi"/>
          <w:sz w:val="28"/>
          <w:szCs w:val="28"/>
          <w:lang w:eastAsia="en-US"/>
        </w:rPr>
        <w:t>Предлагается внести соответствующие изменения в абзац второй части 5 статьи 47 Устава, носящие уточняющий характер.</w:t>
      </w:r>
    </w:p>
    <w:p w:rsidR="009124EF" w:rsidRDefault="005A0E49" w:rsidP="005A0E49">
      <w:pPr>
        <w:spacing w:line="276" w:lineRule="auto"/>
        <w:jc w:val="both"/>
        <w:rPr>
          <w:sz w:val="28"/>
          <w:szCs w:val="28"/>
        </w:rPr>
      </w:pPr>
      <w:r w:rsidRPr="00807F02">
        <w:rPr>
          <w:sz w:val="28"/>
          <w:szCs w:val="28"/>
        </w:rPr>
        <w:t xml:space="preserve">       </w:t>
      </w:r>
    </w:p>
    <w:p w:rsidR="009124EF" w:rsidRDefault="009124EF" w:rsidP="005A0E4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124EF" w:rsidRDefault="009124EF" w:rsidP="005A0E49">
      <w:pPr>
        <w:spacing w:line="276" w:lineRule="auto"/>
        <w:jc w:val="both"/>
        <w:rPr>
          <w:sz w:val="28"/>
          <w:szCs w:val="28"/>
        </w:rPr>
      </w:pPr>
    </w:p>
    <w:p w:rsidR="009124EF" w:rsidRDefault="009124EF" w:rsidP="005A0E49">
      <w:pPr>
        <w:spacing w:line="276" w:lineRule="auto"/>
        <w:jc w:val="both"/>
        <w:rPr>
          <w:sz w:val="28"/>
          <w:szCs w:val="28"/>
        </w:rPr>
      </w:pPr>
    </w:p>
    <w:p w:rsidR="009124EF" w:rsidRDefault="009124EF" w:rsidP="009124EF">
      <w:pPr>
        <w:widowControl w:val="0"/>
        <w:tabs>
          <w:tab w:val="left" w:pos="7663"/>
        </w:tabs>
        <w:rPr>
          <w:sz w:val="28"/>
          <w:szCs w:val="28"/>
        </w:rPr>
      </w:pPr>
      <w:r w:rsidRPr="005A0E49">
        <w:rPr>
          <w:color w:val="000000"/>
          <w:sz w:val="28"/>
          <w:szCs w:val="28"/>
          <w:lang w:eastAsia="en-US" w:bidi="ru-RU"/>
        </w:rPr>
        <w:t xml:space="preserve">Председатель Думы                 </w:t>
      </w:r>
      <w:r>
        <w:rPr>
          <w:color w:val="000000"/>
          <w:sz w:val="28"/>
          <w:szCs w:val="28"/>
          <w:lang w:eastAsia="en-US" w:bidi="ru-RU"/>
        </w:rPr>
        <w:t xml:space="preserve">                                           </w:t>
      </w:r>
      <w:r w:rsidRPr="005A0E49">
        <w:rPr>
          <w:color w:val="000000"/>
          <w:sz w:val="28"/>
          <w:szCs w:val="28"/>
          <w:lang w:eastAsia="en-US" w:bidi="ru-RU"/>
        </w:rPr>
        <w:t xml:space="preserve">               </w:t>
      </w:r>
      <w:proofErr w:type="spellStart"/>
      <w:r w:rsidRPr="005A0E49">
        <w:rPr>
          <w:color w:val="000000"/>
          <w:sz w:val="28"/>
          <w:szCs w:val="28"/>
          <w:lang w:eastAsia="en-US" w:bidi="ru-RU"/>
        </w:rPr>
        <w:t>С.Ю.Рузанов</w:t>
      </w:r>
      <w:proofErr w:type="spellEnd"/>
    </w:p>
    <w:p w:rsidR="005A0E49" w:rsidRPr="00807F02" w:rsidRDefault="005A0E49" w:rsidP="005A0E49">
      <w:pPr>
        <w:spacing w:line="276" w:lineRule="auto"/>
        <w:jc w:val="both"/>
        <w:rPr>
          <w:sz w:val="28"/>
          <w:szCs w:val="28"/>
          <w:lang w:eastAsia="ru-RU"/>
        </w:rPr>
      </w:pPr>
      <w:r w:rsidRPr="00807F02">
        <w:rPr>
          <w:sz w:val="28"/>
          <w:szCs w:val="28"/>
        </w:rPr>
        <w:t xml:space="preserve">        </w:t>
      </w:r>
    </w:p>
    <w:p w:rsidR="005A0E49" w:rsidRPr="00807F02" w:rsidRDefault="005A0E49" w:rsidP="005A0E49">
      <w:pPr>
        <w:tabs>
          <w:tab w:val="left" w:pos="709"/>
        </w:tabs>
        <w:suppressAutoHyphens w:val="0"/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5A0E49" w:rsidRDefault="005A0E49" w:rsidP="005A0E49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AA35C6" w:rsidRDefault="00AA35C6"/>
    <w:sectPr w:rsidR="00AA3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749C6"/>
    <w:multiLevelType w:val="hybridMultilevel"/>
    <w:tmpl w:val="8F6A55D2"/>
    <w:lvl w:ilvl="0" w:tplc="3D787CB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2AF54196"/>
    <w:multiLevelType w:val="hybridMultilevel"/>
    <w:tmpl w:val="83327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008DD"/>
    <w:multiLevelType w:val="hybridMultilevel"/>
    <w:tmpl w:val="7D5A5378"/>
    <w:lvl w:ilvl="0" w:tplc="BE8ECD66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49"/>
    <w:rsid w:val="00033FD1"/>
    <w:rsid w:val="001D2160"/>
    <w:rsid w:val="00234CE7"/>
    <w:rsid w:val="004B68C0"/>
    <w:rsid w:val="0057652B"/>
    <w:rsid w:val="005A0E49"/>
    <w:rsid w:val="005F0AB3"/>
    <w:rsid w:val="009124EF"/>
    <w:rsid w:val="00995912"/>
    <w:rsid w:val="00AA35C6"/>
    <w:rsid w:val="00C1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49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A0E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0E49"/>
    <w:pPr>
      <w:widowControl w:val="0"/>
      <w:shd w:val="clear" w:color="auto" w:fill="FFFFFF"/>
      <w:suppressAutoHyphens w:val="0"/>
      <w:spacing w:line="319" w:lineRule="exact"/>
      <w:jc w:val="both"/>
    </w:pPr>
    <w:rPr>
      <w:sz w:val="28"/>
      <w:szCs w:val="28"/>
      <w:lang w:eastAsia="en-US"/>
    </w:rPr>
  </w:style>
  <w:style w:type="paragraph" w:styleId="a4">
    <w:name w:val="No Spacing"/>
    <w:uiPriority w:val="1"/>
    <w:qFormat/>
    <w:rsid w:val="005A0E49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C14AE7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Основной текст1"/>
    <w:basedOn w:val="a5"/>
    <w:rsid w:val="00C14AE7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C14AE7"/>
    <w:pPr>
      <w:widowControl w:val="0"/>
      <w:shd w:val="clear" w:color="auto" w:fill="FFFFFF"/>
      <w:suppressAutoHyphens w:val="0"/>
      <w:spacing w:after="240" w:line="322" w:lineRule="exact"/>
      <w:jc w:val="center"/>
    </w:pPr>
    <w:rPr>
      <w:spacing w:val="10"/>
      <w:sz w:val="22"/>
      <w:szCs w:val="22"/>
      <w:lang w:eastAsia="en-US"/>
    </w:rPr>
  </w:style>
  <w:style w:type="character" w:styleId="a6">
    <w:name w:val="Hyperlink"/>
    <w:uiPriority w:val="99"/>
    <w:semiHidden/>
    <w:unhideWhenUsed/>
    <w:rsid w:val="00C14AE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765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52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49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A0E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0E49"/>
    <w:pPr>
      <w:widowControl w:val="0"/>
      <w:shd w:val="clear" w:color="auto" w:fill="FFFFFF"/>
      <w:suppressAutoHyphens w:val="0"/>
      <w:spacing w:line="319" w:lineRule="exact"/>
      <w:jc w:val="both"/>
    </w:pPr>
    <w:rPr>
      <w:sz w:val="28"/>
      <w:szCs w:val="28"/>
      <w:lang w:eastAsia="en-US"/>
    </w:rPr>
  </w:style>
  <w:style w:type="paragraph" w:styleId="a4">
    <w:name w:val="No Spacing"/>
    <w:uiPriority w:val="1"/>
    <w:qFormat/>
    <w:rsid w:val="005A0E49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C14AE7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Основной текст1"/>
    <w:basedOn w:val="a5"/>
    <w:rsid w:val="00C14AE7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C14AE7"/>
    <w:pPr>
      <w:widowControl w:val="0"/>
      <w:shd w:val="clear" w:color="auto" w:fill="FFFFFF"/>
      <w:suppressAutoHyphens w:val="0"/>
      <w:spacing w:after="240" w:line="322" w:lineRule="exact"/>
      <w:jc w:val="center"/>
    </w:pPr>
    <w:rPr>
      <w:spacing w:val="10"/>
      <w:sz w:val="22"/>
      <w:szCs w:val="22"/>
      <w:lang w:eastAsia="en-US"/>
    </w:rPr>
  </w:style>
  <w:style w:type="character" w:styleId="a6">
    <w:name w:val="Hyperlink"/>
    <w:uiPriority w:val="99"/>
    <w:semiHidden/>
    <w:unhideWhenUsed/>
    <w:rsid w:val="00C14AE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765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52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6144&amp;dst=100019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2241B83789E49F4594A2725EF81E28D42CDFD7FC824028353E84F0F97DB4EC6FF62A77FA12FC06740224FDD0208AB29D4FB2CD7072DEC68p3L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87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2712&amp;dst=100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5</cp:revision>
  <cp:lastPrinted>2025-06-24T10:53:00Z</cp:lastPrinted>
  <dcterms:created xsi:type="dcterms:W3CDTF">2025-06-23T10:27:00Z</dcterms:created>
  <dcterms:modified xsi:type="dcterms:W3CDTF">2025-06-24T11:15:00Z</dcterms:modified>
</cp:coreProperties>
</file>